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FA0C" w14:textId="77777777" w:rsidR="008E54EA" w:rsidRDefault="008E54EA" w:rsidP="008E54EA"/>
    <w:p w14:paraId="470D6863" w14:textId="77777777" w:rsidR="002F00C7" w:rsidRPr="002F00C7" w:rsidRDefault="002F00C7" w:rsidP="002F00C7">
      <w:pPr>
        <w:suppressAutoHyphens w:val="0"/>
        <w:spacing w:after="200" w:line="276" w:lineRule="auto"/>
        <w:jc w:val="center"/>
        <w:rPr>
          <w:rFonts w:ascii="Arial" w:eastAsiaTheme="minorHAnsi" w:hAnsi="Arial" w:cs="Arial"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>VADEMECUM UTENTE</w:t>
      </w:r>
    </w:p>
    <w:p w14:paraId="686A897C" w14:textId="77777777" w:rsidR="002F00C7" w:rsidRPr="002F00C7" w:rsidRDefault="002F00C7" w:rsidP="002F00C7">
      <w:pPr>
        <w:suppressAutoHyphens w:val="0"/>
        <w:spacing w:after="200" w:line="276" w:lineRule="auto"/>
        <w:jc w:val="center"/>
        <w:rPr>
          <w:rFonts w:ascii="Arial" w:eastAsiaTheme="minorHAnsi" w:hAnsi="Arial" w:cs="Arial"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>PER LE RICHIESTE DI RILASCIO DELLE CERTIFICAZIONI PER LE ESPORTAZIONI DI VINO IN BRASILE</w:t>
      </w:r>
      <w:r w:rsidR="00370F76">
        <w:rPr>
          <w:rFonts w:ascii="Arial" w:eastAsiaTheme="minorHAnsi" w:hAnsi="Arial" w:cs="Arial"/>
          <w:sz w:val="28"/>
          <w:szCs w:val="28"/>
          <w:lang w:eastAsia="en-US"/>
        </w:rPr>
        <w:t xml:space="preserve"> (ANEXO IX)</w:t>
      </w:r>
    </w:p>
    <w:p w14:paraId="5A294CFC" w14:textId="77777777" w:rsidR="002F00C7" w:rsidRPr="002F00C7" w:rsidRDefault="002F00C7" w:rsidP="002F00C7">
      <w:pPr>
        <w:suppressAutoHyphens w:val="0"/>
        <w:spacing w:after="200" w:line="276" w:lineRule="auto"/>
        <w:jc w:val="center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D7B51CF" w14:textId="77777777" w:rsidR="002F00C7" w:rsidRPr="002F00C7" w:rsidRDefault="002F00C7" w:rsidP="002F00C7">
      <w:pPr>
        <w:suppressAutoHyphens w:val="0"/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 xml:space="preserve">Consultazione dei passaggi preliminari esposti al seguente </w:t>
      </w:r>
      <w:hyperlink r:id="rId7" w:history="1">
        <w:r w:rsidRPr="002F00C7">
          <w:rPr>
            <w:rFonts w:ascii="Arial" w:eastAsiaTheme="minorHAnsi" w:hAnsi="Arial" w:cs="Arial"/>
            <w:b/>
            <w:color w:val="0000FF" w:themeColor="hyperlink"/>
            <w:sz w:val="28"/>
            <w:szCs w:val="28"/>
            <w:u w:val="single"/>
            <w:lang w:eastAsia="en-US"/>
          </w:rPr>
          <w:t>link</w:t>
        </w:r>
      </w:hyperlink>
    </w:p>
    <w:p w14:paraId="7EFE7279" w14:textId="0EA68AF5" w:rsidR="002F00C7" w:rsidRPr="002F00C7" w:rsidRDefault="002F00C7" w:rsidP="002F00C7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 xml:space="preserve">Per la corretta compilazione del modello base, ovvero l’anteprima del certificato di origine, attenersi alle indicazioni esposte nella </w:t>
      </w:r>
      <w:hyperlink r:id="rId8" w:history="1">
        <w:r w:rsidRPr="00F43B9C">
          <w:rPr>
            <w:rStyle w:val="Collegamentoipertestuale"/>
            <w:rFonts w:ascii="Arial" w:eastAsiaTheme="minorHAnsi" w:hAnsi="Arial" w:cs="Arial"/>
            <w:sz w:val="28"/>
            <w:szCs w:val="28"/>
            <w:lang w:eastAsia="en-US"/>
          </w:rPr>
          <w:t>guida</w:t>
        </w:r>
        <w:r w:rsidRPr="00F43B9C">
          <w:rPr>
            <w:rStyle w:val="Collegamentoipertestuale"/>
            <w:rFonts w:ascii="Arial" w:eastAsiaTheme="minorHAnsi" w:hAnsi="Arial" w:cs="Arial"/>
            <w:sz w:val="28"/>
            <w:szCs w:val="28"/>
            <w:lang w:eastAsia="en-US"/>
          </w:rPr>
          <w:t xml:space="preserve"> </w:t>
        </w:r>
        <w:r w:rsidRPr="00F43B9C">
          <w:rPr>
            <w:rStyle w:val="Collegamentoipertestuale"/>
            <w:rFonts w:ascii="Arial" w:eastAsiaTheme="minorHAnsi" w:hAnsi="Arial" w:cs="Arial"/>
            <w:sz w:val="28"/>
            <w:szCs w:val="28"/>
            <w:lang w:eastAsia="en-US"/>
          </w:rPr>
          <w:t>sintetica</w:t>
        </w:r>
      </w:hyperlink>
      <w:r w:rsidRPr="002F00C7">
        <w:rPr>
          <w:rFonts w:ascii="Arial" w:eastAsiaTheme="minorHAnsi" w:hAnsi="Arial" w:cs="Arial"/>
          <w:sz w:val="28"/>
          <w:szCs w:val="28"/>
          <w:lang w:eastAsia="en-US"/>
        </w:rPr>
        <w:t xml:space="preserve">  relativa a ciascun riquadro avendo cura di:</w:t>
      </w:r>
    </w:p>
    <w:p w14:paraId="027A8AF7" w14:textId="77777777" w:rsidR="002F00C7" w:rsidRPr="002F00C7" w:rsidRDefault="002F00C7" w:rsidP="002F00C7">
      <w:pPr>
        <w:suppressAutoHyphens w:val="0"/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>-  compilare anche il riquadro n. 4, sebbene facoltativo per le altre tipologie di richieste, indicando la modalità di trasporto nella lingua prescelta.</w:t>
      </w:r>
    </w:p>
    <w:p w14:paraId="3231D4B6" w14:textId="77777777" w:rsidR="002F00C7" w:rsidRPr="002F00C7" w:rsidRDefault="002F00C7" w:rsidP="002F00C7">
      <w:pPr>
        <w:suppressAutoHyphens w:val="0"/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>- compilare il riquadro 6, riportando la descrizione completa di ciascun vino (nomenclatura, annata, gradazione alcolica, n. lotto, n. parziale delle bottiglie e delle casse).</w:t>
      </w:r>
    </w:p>
    <w:p w14:paraId="3CBA1FB0" w14:textId="77777777" w:rsidR="002F00C7" w:rsidRPr="002F00C7" w:rsidRDefault="002F00C7" w:rsidP="002F00C7">
      <w:pPr>
        <w:suppressAutoHyphens w:val="0"/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>- compilare il riquadro n. 8, indicando la ragione/denominazione sociale completa di indirizzo dell’azienda produttrice. In caso di esportazione di vini imbottigliati/etichettati per conto proprio e/o di terzi, nell’ambito del commercio all’ingrosso, verificare l’avvenuta registrazione del relativo codice attività presso il registro delle imprese della CCIAA di Firenze.</w:t>
      </w:r>
    </w:p>
    <w:p w14:paraId="4B5E7E0D" w14:textId="77777777" w:rsidR="002F00C7" w:rsidRPr="002F00C7" w:rsidRDefault="002F00C7" w:rsidP="002F00C7">
      <w:pPr>
        <w:suppressAutoHyphens w:val="0"/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3168DC5" w14:textId="77777777" w:rsidR="002F00C7" w:rsidRDefault="002F00C7" w:rsidP="002F00C7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>Allegare, in formato pdf7p7m, all’interno della pratica telematica su CERT’O’, la seguente documentazione scaricabile dalla nostra pagina web:</w:t>
      </w:r>
    </w:p>
    <w:p w14:paraId="13497844" w14:textId="77777777" w:rsidR="002F00C7" w:rsidRPr="00762D37" w:rsidRDefault="00192282" w:rsidP="00762D37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hyperlink r:id="rId9" w:history="1">
        <w:r w:rsidR="002F00C7" w:rsidRPr="00762D37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Istanza di rilascio dell’</w:t>
        </w:r>
        <w:proofErr w:type="spellStart"/>
        <w:r w:rsidR="002F00C7" w:rsidRPr="00762D37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Anexo</w:t>
        </w:r>
        <w:proofErr w:type="spellEnd"/>
        <w:r w:rsidR="002F00C7" w:rsidRPr="00762D37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 xml:space="preserve"> </w:t>
        </w:r>
        <w:r w:rsidR="002F00C7" w:rsidRPr="00762D37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I</w:t>
        </w:r>
        <w:r w:rsidR="002F00C7" w:rsidRPr="00762D37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X</w:t>
        </w:r>
      </w:hyperlink>
      <w:r w:rsidR="002F00C7" w:rsidRPr="00762D37">
        <w:rPr>
          <w:rFonts w:ascii="Arial" w:hAnsi="Arial" w:cs="Arial"/>
          <w:sz w:val="28"/>
          <w:szCs w:val="28"/>
        </w:rPr>
        <w:t xml:space="preserve">  </w:t>
      </w:r>
    </w:p>
    <w:p w14:paraId="049776F1" w14:textId="77777777" w:rsidR="00762D37" w:rsidRDefault="00192282" w:rsidP="00762D37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hyperlink r:id="rId10" w:history="1">
        <w:r w:rsidR="002F00C7" w:rsidRPr="00762D37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 xml:space="preserve">Modello </w:t>
        </w:r>
        <w:proofErr w:type="spellStart"/>
        <w:r w:rsidR="002F00C7" w:rsidRPr="00762D37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Anexo</w:t>
        </w:r>
        <w:proofErr w:type="spellEnd"/>
        <w:r w:rsidR="002F00C7" w:rsidRPr="00762D37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 xml:space="preserve"> </w:t>
        </w:r>
        <w:r w:rsidR="002F00C7" w:rsidRPr="00762D37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IX</w:t>
        </w:r>
      </w:hyperlink>
      <w:r w:rsidR="002F00C7" w:rsidRPr="00762D37">
        <w:rPr>
          <w:rFonts w:ascii="Arial" w:hAnsi="Arial" w:cs="Arial"/>
          <w:sz w:val="28"/>
          <w:szCs w:val="28"/>
        </w:rPr>
        <w:t xml:space="preserve"> per ciascun vino contemplato nel certificato di origine.</w:t>
      </w:r>
    </w:p>
    <w:p w14:paraId="41BAA270" w14:textId="77777777" w:rsidR="002F00C7" w:rsidRDefault="002F00C7" w:rsidP="00762D37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762D37">
        <w:rPr>
          <w:rFonts w:ascii="Arial" w:hAnsi="Arial" w:cs="Arial"/>
          <w:color w:val="0156FF"/>
          <w:sz w:val="28"/>
          <w:szCs w:val="28"/>
        </w:rPr>
        <w:t>Certificato di analisi di ciascun vino rilasciato dal laboratorio accreditato</w:t>
      </w:r>
      <w:r w:rsidRPr="00762D37">
        <w:rPr>
          <w:rFonts w:ascii="Arial" w:hAnsi="Arial" w:cs="Arial"/>
          <w:color w:val="002060"/>
          <w:sz w:val="28"/>
          <w:szCs w:val="28"/>
        </w:rPr>
        <w:t xml:space="preserve"> </w:t>
      </w:r>
      <w:r w:rsidRPr="00762D37">
        <w:rPr>
          <w:rFonts w:ascii="Arial" w:hAnsi="Arial" w:cs="Arial"/>
          <w:sz w:val="28"/>
          <w:szCs w:val="28"/>
        </w:rPr>
        <w:t>(in tal caso è possibile allegare un unico file che comprenda i certificati di tutti i vini esportati).</w:t>
      </w:r>
    </w:p>
    <w:p w14:paraId="2FF686F1" w14:textId="77777777" w:rsidR="002F00C7" w:rsidRPr="00762D37" w:rsidRDefault="00762D37" w:rsidP="00762D37">
      <w:pPr>
        <w:pStyle w:val="Paragrafoelenco"/>
        <w:spacing w:after="200" w:line="276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762D37">
        <w:rPr>
          <w:rFonts w:ascii="Arial" w:hAnsi="Arial" w:cs="Arial"/>
          <w:sz w:val="28"/>
          <w:szCs w:val="28"/>
        </w:rPr>
        <w:t xml:space="preserve">4) </w:t>
      </w:r>
      <w:r w:rsidR="002F00C7" w:rsidRPr="00762D37">
        <w:rPr>
          <w:rFonts w:ascii="Arial" w:hAnsi="Arial" w:cs="Arial"/>
          <w:color w:val="0156FF"/>
          <w:sz w:val="28"/>
          <w:szCs w:val="28"/>
        </w:rPr>
        <w:t xml:space="preserve">Fattura di </w:t>
      </w:r>
      <w:proofErr w:type="gramStart"/>
      <w:r w:rsidR="002F00C7" w:rsidRPr="00762D37">
        <w:rPr>
          <w:rFonts w:ascii="Arial" w:hAnsi="Arial" w:cs="Arial"/>
          <w:color w:val="0156FF"/>
          <w:sz w:val="28"/>
          <w:szCs w:val="28"/>
        </w:rPr>
        <w:t xml:space="preserve">esportazione </w:t>
      </w:r>
      <w:r w:rsidR="007859ED" w:rsidRPr="00762D37">
        <w:rPr>
          <w:rFonts w:ascii="Arial" w:hAnsi="Arial" w:cs="Arial"/>
          <w:color w:val="0156FF"/>
          <w:sz w:val="28"/>
          <w:szCs w:val="28"/>
        </w:rPr>
        <w:t xml:space="preserve"> </w:t>
      </w:r>
      <w:r w:rsidR="002F00C7" w:rsidRPr="00762D37">
        <w:rPr>
          <w:rFonts w:ascii="Arial" w:hAnsi="Arial" w:cs="Arial"/>
          <w:sz w:val="28"/>
          <w:szCs w:val="28"/>
        </w:rPr>
        <w:t>da</w:t>
      </w:r>
      <w:proofErr w:type="gramEnd"/>
      <w:r w:rsidR="002F00C7" w:rsidRPr="00762D37">
        <w:rPr>
          <w:rFonts w:ascii="Arial" w:hAnsi="Arial" w:cs="Arial"/>
          <w:sz w:val="28"/>
          <w:szCs w:val="28"/>
        </w:rPr>
        <w:t xml:space="preserve"> cui è necessario riscontrare anche i dati relativi a:</w:t>
      </w:r>
    </w:p>
    <w:p w14:paraId="1FA3A6BE" w14:textId="77777777" w:rsidR="002F00C7" w:rsidRPr="002F00C7" w:rsidRDefault="002F00C7" w:rsidP="002F00C7">
      <w:pPr>
        <w:suppressAutoHyphens w:val="0"/>
        <w:spacing w:after="200" w:line="276" w:lineRule="auto"/>
        <w:ind w:left="36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 xml:space="preserve">     - il codice CNPJ, richiesto dalle autorità brasiliane ed esposto    nell’indirizzo dell’importatore brasiliano:</w:t>
      </w:r>
    </w:p>
    <w:p w14:paraId="64407CAC" w14:textId="77777777" w:rsidR="002F00C7" w:rsidRPr="002F00C7" w:rsidRDefault="002F00C7" w:rsidP="002F00C7">
      <w:pPr>
        <w:suppressAutoHyphens w:val="0"/>
        <w:spacing w:after="200" w:line="276" w:lineRule="auto"/>
        <w:ind w:left="36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 xml:space="preserve">    - la modalità di trasporto.</w:t>
      </w:r>
    </w:p>
    <w:p w14:paraId="18FBAE6D" w14:textId="77777777" w:rsidR="00755428" w:rsidRDefault="002F00C7" w:rsidP="002F00C7">
      <w:pPr>
        <w:suppressAutoHyphens w:val="0"/>
        <w:spacing w:after="200" w:line="276" w:lineRule="auto"/>
        <w:ind w:left="36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lastRenderedPageBreak/>
        <w:t xml:space="preserve">   </w:t>
      </w:r>
    </w:p>
    <w:p w14:paraId="0A5F3A35" w14:textId="77777777" w:rsidR="002F00C7" w:rsidRDefault="002F00C7" w:rsidP="00755428">
      <w:pPr>
        <w:suppressAutoHyphens w:val="0"/>
        <w:spacing w:after="200" w:line="276" w:lineRule="auto"/>
        <w:ind w:left="360" w:firstLine="34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>- il codice lotto di ciascun vino.</w:t>
      </w:r>
    </w:p>
    <w:p w14:paraId="0248B5FC" w14:textId="77777777" w:rsidR="002F00C7" w:rsidRPr="002F00C7" w:rsidRDefault="002F00C7" w:rsidP="002F00C7">
      <w:pPr>
        <w:suppressAutoHyphens w:val="0"/>
        <w:spacing w:after="200" w:line="276" w:lineRule="auto"/>
        <w:ind w:left="36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A7A36E6" w14:textId="77777777" w:rsidR="002F00C7" w:rsidRPr="00762D37" w:rsidRDefault="002F00C7" w:rsidP="00762D37">
      <w:pPr>
        <w:pStyle w:val="Paragrafoelenco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762D37">
        <w:rPr>
          <w:rFonts w:ascii="Arial" w:hAnsi="Arial" w:cs="Arial"/>
          <w:color w:val="0156FF"/>
          <w:sz w:val="28"/>
          <w:szCs w:val="28"/>
        </w:rPr>
        <w:t xml:space="preserve">Eventuale </w:t>
      </w:r>
      <w:proofErr w:type="spellStart"/>
      <w:r w:rsidRPr="00762D37">
        <w:rPr>
          <w:rFonts w:ascii="Arial" w:hAnsi="Arial" w:cs="Arial"/>
          <w:color w:val="0156FF"/>
          <w:sz w:val="28"/>
          <w:szCs w:val="28"/>
        </w:rPr>
        <w:t>packing</w:t>
      </w:r>
      <w:proofErr w:type="spellEnd"/>
      <w:r w:rsidRPr="00762D37">
        <w:rPr>
          <w:rFonts w:ascii="Arial" w:hAnsi="Arial" w:cs="Arial"/>
          <w:color w:val="0156FF"/>
          <w:sz w:val="28"/>
          <w:szCs w:val="28"/>
        </w:rPr>
        <w:t xml:space="preserve"> list </w:t>
      </w:r>
      <w:r w:rsidRPr="00762D37">
        <w:rPr>
          <w:rFonts w:ascii="Arial" w:hAnsi="Arial" w:cs="Arial"/>
          <w:sz w:val="28"/>
          <w:szCs w:val="28"/>
        </w:rPr>
        <w:t xml:space="preserve">necessario soltanto se in fattura non risultano riportati alcuni dati, tra cui oltre a quelli su specificati anche i complessivi pesi lordo e netto. </w:t>
      </w:r>
    </w:p>
    <w:p w14:paraId="7D98F1CA" w14:textId="77777777" w:rsidR="002F00C7" w:rsidRPr="002F00C7" w:rsidRDefault="002F00C7" w:rsidP="002F00C7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2F00C7">
        <w:rPr>
          <w:rFonts w:ascii="Arial" w:eastAsiaTheme="minorHAnsi" w:hAnsi="Arial" w:cs="Arial"/>
          <w:sz w:val="28"/>
          <w:szCs w:val="28"/>
          <w:lang w:eastAsia="en-US"/>
        </w:rPr>
        <w:t>Infine</w:t>
      </w:r>
      <w:r w:rsidR="00E458D3">
        <w:rPr>
          <w:rFonts w:ascii="Arial" w:eastAsiaTheme="minorHAnsi" w:hAnsi="Arial" w:cs="Arial"/>
          <w:sz w:val="28"/>
          <w:szCs w:val="28"/>
          <w:lang w:eastAsia="en-US"/>
        </w:rPr>
        <w:t xml:space="preserve">, </w:t>
      </w:r>
      <w:r w:rsidRPr="002F00C7">
        <w:rPr>
          <w:rFonts w:ascii="Arial" w:eastAsiaTheme="minorHAnsi" w:hAnsi="Arial" w:cs="Arial"/>
          <w:sz w:val="28"/>
          <w:szCs w:val="28"/>
          <w:lang w:eastAsia="en-US"/>
        </w:rPr>
        <w:t>per la eventuale richiesta di rilascio di visto di deposito sulle analisi rilasci</w:t>
      </w:r>
      <w:r w:rsidR="00E458D3">
        <w:rPr>
          <w:rFonts w:ascii="Arial" w:eastAsiaTheme="minorHAnsi" w:hAnsi="Arial" w:cs="Arial"/>
          <w:sz w:val="28"/>
          <w:szCs w:val="28"/>
          <w:lang w:eastAsia="en-US"/>
        </w:rPr>
        <w:t xml:space="preserve">ate, </w:t>
      </w:r>
      <w:r w:rsidRPr="002F00C7">
        <w:rPr>
          <w:rFonts w:ascii="Arial" w:eastAsiaTheme="minorHAnsi" w:hAnsi="Arial" w:cs="Arial"/>
          <w:sz w:val="28"/>
          <w:szCs w:val="28"/>
          <w:lang w:eastAsia="en-US"/>
        </w:rPr>
        <w:t xml:space="preserve">oppure sulle </w:t>
      </w:r>
      <w:proofErr w:type="spellStart"/>
      <w:r w:rsidRPr="002F00C7">
        <w:rPr>
          <w:rFonts w:ascii="Arial" w:eastAsiaTheme="minorHAnsi" w:hAnsi="Arial" w:cs="Arial"/>
          <w:sz w:val="28"/>
          <w:szCs w:val="28"/>
          <w:lang w:eastAsia="en-US"/>
        </w:rPr>
        <w:t>Anexo</w:t>
      </w:r>
      <w:proofErr w:type="spellEnd"/>
      <w:r w:rsidRPr="002F00C7">
        <w:rPr>
          <w:rFonts w:ascii="Arial" w:eastAsiaTheme="minorHAnsi" w:hAnsi="Arial" w:cs="Arial"/>
          <w:sz w:val="28"/>
          <w:szCs w:val="28"/>
          <w:lang w:eastAsia="en-US"/>
        </w:rPr>
        <w:t xml:space="preserve"> XI rilasciate dal laboratorio accreditato, </w:t>
      </w:r>
      <w:r w:rsidRPr="00762D37">
        <w:rPr>
          <w:rFonts w:ascii="Arial" w:eastAsiaTheme="minorHAnsi" w:hAnsi="Arial" w:cs="Arial"/>
          <w:b/>
          <w:sz w:val="28"/>
          <w:szCs w:val="28"/>
          <w:lang w:eastAsia="en-US"/>
        </w:rPr>
        <w:t>è necessario inserire una nuova pratica telematica</w:t>
      </w:r>
      <w:r w:rsidRPr="002F00C7">
        <w:rPr>
          <w:rFonts w:ascii="Arial" w:eastAsiaTheme="minorHAnsi" w:hAnsi="Arial" w:cs="Arial"/>
          <w:sz w:val="28"/>
          <w:szCs w:val="28"/>
          <w:lang w:eastAsia="en-US"/>
        </w:rPr>
        <w:t xml:space="preserve"> seguendo le indicazioni consultabili sulla  nostra pagina cliccando </w:t>
      </w:r>
      <w:hyperlink r:id="rId11" w:history="1">
        <w:r w:rsidRPr="002F00C7">
          <w:rPr>
            <w:rFonts w:ascii="Arial" w:eastAsiaTheme="minorHAnsi" w:hAnsi="Arial" w:cs="Arial"/>
            <w:b/>
            <w:color w:val="0000FF" w:themeColor="hyperlink"/>
            <w:sz w:val="28"/>
            <w:szCs w:val="28"/>
            <w:u w:val="single"/>
            <w:lang w:eastAsia="en-US"/>
          </w:rPr>
          <w:t>qui</w:t>
        </w:r>
      </w:hyperlink>
    </w:p>
    <w:p w14:paraId="6F80DA3A" w14:textId="77777777" w:rsidR="00460766" w:rsidRDefault="00460766" w:rsidP="008E54EA"/>
    <w:sectPr w:rsidR="00460766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E1E7" w14:textId="77777777" w:rsidR="00E70191" w:rsidRDefault="00E70191">
      <w:r>
        <w:separator/>
      </w:r>
    </w:p>
  </w:endnote>
  <w:endnote w:type="continuationSeparator" w:id="0">
    <w:p w14:paraId="3EEF7324" w14:textId="77777777" w:rsidR="00E70191" w:rsidRDefault="00E7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248F" w14:textId="77777777" w:rsidR="00E70191" w:rsidRPr="00072A02" w:rsidRDefault="00E70191">
    <w:pPr>
      <w:pStyle w:val="Pidipagina"/>
      <w:rPr>
        <w:rFonts w:ascii="Arial" w:hAnsi="Arial"/>
        <w:b/>
        <w:sz w:val="14"/>
      </w:rPr>
    </w:pPr>
    <w:r w:rsidRPr="00072A02">
      <w:rPr>
        <w:rFonts w:ascii="Arial" w:hAnsi="Arial"/>
        <w:b/>
        <w:sz w:val="14"/>
      </w:rPr>
      <w:t>Camera di Commercio Industria Artigianato Agricoltura di Firenze</w:t>
    </w:r>
  </w:p>
  <w:p w14:paraId="4A517A5C" w14:textId="77777777" w:rsidR="00E70191" w:rsidRPr="00072A02" w:rsidRDefault="00E70191">
    <w:pPr>
      <w:pStyle w:val="Pidipagina"/>
      <w:rPr>
        <w:rFonts w:ascii="Arial" w:hAnsi="Arial"/>
        <w:sz w:val="14"/>
      </w:rPr>
    </w:pPr>
    <w:r w:rsidRPr="00072A02">
      <w:rPr>
        <w:rFonts w:ascii="Arial" w:hAnsi="Arial"/>
        <w:sz w:val="14"/>
      </w:rPr>
      <w:t>Piazza dei Giudici, 3 – 501</w:t>
    </w:r>
    <w:r>
      <w:rPr>
        <w:rFonts w:ascii="Arial" w:hAnsi="Arial"/>
        <w:sz w:val="14"/>
      </w:rPr>
      <w:t>22 Firenze; Tel. +39.055.239211; Fax +39.055.2392190</w:t>
    </w:r>
    <w:r w:rsidRPr="00072A02">
      <w:rPr>
        <w:rFonts w:ascii="Arial" w:hAnsi="Arial"/>
        <w:sz w:val="14"/>
      </w:rPr>
      <w:t>; Cod. Fiscale 80002690487; Partita IVA 03097420487</w:t>
    </w:r>
  </w:p>
  <w:p w14:paraId="32CFF14A" w14:textId="77777777" w:rsidR="00E70191" w:rsidRPr="00072A02" w:rsidRDefault="00E70191">
    <w:pPr>
      <w:pStyle w:val="Pidipagina"/>
      <w:rPr>
        <w:rFonts w:ascii="Arial" w:hAnsi="Arial"/>
        <w:sz w:val="14"/>
      </w:rPr>
    </w:pPr>
    <w:r w:rsidRPr="00072A02">
      <w:rPr>
        <w:rFonts w:ascii="Arial" w:hAnsi="Arial"/>
        <w:sz w:val="14"/>
      </w:rPr>
      <w:t>Indirizzo Internet: www.fi.camcom.go</w:t>
    </w:r>
    <w:r>
      <w:rPr>
        <w:rFonts w:ascii="Arial" w:hAnsi="Arial"/>
        <w:sz w:val="14"/>
      </w:rPr>
      <w:t>v.it; e-mail: info@fi.camcom.it</w:t>
    </w:r>
    <w:r w:rsidRPr="00072A02">
      <w:rPr>
        <w:rFonts w:ascii="Arial" w:hAnsi="Arial"/>
        <w:sz w:val="14"/>
      </w:rPr>
      <w:t xml:space="preserve">; PEC: cciaa.firenze@fi.legalmail.camcom.it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C90C" w14:textId="77777777" w:rsidR="00E70191" w:rsidRDefault="00E70191">
      <w:r>
        <w:separator/>
      </w:r>
    </w:p>
  </w:footnote>
  <w:footnote w:type="continuationSeparator" w:id="0">
    <w:p w14:paraId="0089C6FA" w14:textId="77777777" w:rsidR="00E70191" w:rsidRDefault="00E7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3228" w14:textId="77777777" w:rsidR="00E70191" w:rsidRDefault="00E70191" w:rsidP="005844E0">
    <w:pPr>
      <w:pStyle w:val="Intestazione"/>
    </w:pPr>
    <w:r>
      <w:rPr>
        <w:noProof/>
        <w:lang w:eastAsia="it-IT"/>
      </w:rPr>
      <w:drawing>
        <wp:inline distT="0" distB="0" distL="0" distR="0" wp14:anchorId="6745C329" wp14:editId="7A5CE8D6">
          <wp:extent cx="2133600" cy="689403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ciaa_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419" cy="734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377BF6"/>
    <w:multiLevelType w:val="hybridMultilevel"/>
    <w:tmpl w:val="DCD80E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3FEF"/>
    <w:multiLevelType w:val="hybridMultilevel"/>
    <w:tmpl w:val="DCC6572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C40A8A"/>
    <w:multiLevelType w:val="hybridMultilevel"/>
    <w:tmpl w:val="BC4AF498"/>
    <w:lvl w:ilvl="0" w:tplc="4DF08550">
      <w:start w:val="21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130C5E9E"/>
    <w:multiLevelType w:val="hybridMultilevel"/>
    <w:tmpl w:val="490226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242A14"/>
    <w:multiLevelType w:val="hybridMultilevel"/>
    <w:tmpl w:val="EF9E4826"/>
    <w:lvl w:ilvl="0" w:tplc="FEF2405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NSimSun" w:hAnsi="Symbol" w:cs="NSimSu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5504027"/>
    <w:multiLevelType w:val="hybridMultilevel"/>
    <w:tmpl w:val="571E97F8"/>
    <w:lvl w:ilvl="0" w:tplc="18E45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ACDB3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E62C5D"/>
    <w:multiLevelType w:val="hybridMultilevel"/>
    <w:tmpl w:val="374A60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B65A8"/>
    <w:multiLevelType w:val="hybridMultilevel"/>
    <w:tmpl w:val="4DC63382"/>
    <w:lvl w:ilvl="0" w:tplc="5D7CBAE2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B57BA"/>
    <w:multiLevelType w:val="hybridMultilevel"/>
    <w:tmpl w:val="D5CEED22"/>
    <w:lvl w:ilvl="0" w:tplc="F21E10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02536">
    <w:abstractNumId w:val="0"/>
  </w:num>
  <w:num w:numId="2" w16cid:durableId="659504605">
    <w:abstractNumId w:val="2"/>
  </w:num>
  <w:num w:numId="3" w16cid:durableId="401610716">
    <w:abstractNumId w:val="1"/>
  </w:num>
  <w:num w:numId="4" w16cid:durableId="1688218055">
    <w:abstractNumId w:val="6"/>
  </w:num>
  <w:num w:numId="5" w16cid:durableId="717168682">
    <w:abstractNumId w:val="5"/>
  </w:num>
  <w:num w:numId="6" w16cid:durableId="250820150">
    <w:abstractNumId w:val="3"/>
  </w:num>
  <w:num w:numId="7" w16cid:durableId="2024083944">
    <w:abstractNumId w:val="3"/>
  </w:num>
  <w:num w:numId="8" w16cid:durableId="1099522509">
    <w:abstractNumId w:val="7"/>
  </w:num>
  <w:num w:numId="9" w16cid:durableId="839000705">
    <w:abstractNumId w:val="4"/>
  </w:num>
  <w:num w:numId="10" w16cid:durableId="1443452462">
    <w:abstractNumId w:val="9"/>
  </w:num>
  <w:num w:numId="11" w16cid:durableId="1432050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58"/>
    <w:rsid w:val="00072A02"/>
    <w:rsid w:val="00095019"/>
    <w:rsid w:val="000E5434"/>
    <w:rsid w:val="000E738A"/>
    <w:rsid w:val="0012419E"/>
    <w:rsid w:val="00131506"/>
    <w:rsid w:val="0015026E"/>
    <w:rsid w:val="001B0AF7"/>
    <w:rsid w:val="00214D73"/>
    <w:rsid w:val="0022429A"/>
    <w:rsid w:val="0023380B"/>
    <w:rsid w:val="00292873"/>
    <w:rsid w:val="002A5A4A"/>
    <w:rsid w:val="002F00C7"/>
    <w:rsid w:val="00370F76"/>
    <w:rsid w:val="00460766"/>
    <w:rsid w:val="004E6362"/>
    <w:rsid w:val="005266DC"/>
    <w:rsid w:val="005844E0"/>
    <w:rsid w:val="006022B5"/>
    <w:rsid w:val="006B405F"/>
    <w:rsid w:val="007150AD"/>
    <w:rsid w:val="00752B99"/>
    <w:rsid w:val="00755428"/>
    <w:rsid w:val="00762D37"/>
    <w:rsid w:val="00773B58"/>
    <w:rsid w:val="0078344E"/>
    <w:rsid w:val="007859ED"/>
    <w:rsid w:val="00796379"/>
    <w:rsid w:val="007F5FDE"/>
    <w:rsid w:val="008274AE"/>
    <w:rsid w:val="008E54EA"/>
    <w:rsid w:val="008E6CB1"/>
    <w:rsid w:val="008F0B4E"/>
    <w:rsid w:val="008F5739"/>
    <w:rsid w:val="0092472D"/>
    <w:rsid w:val="00942040"/>
    <w:rsid w:val="0096604C"/>
    <w:rsid w:val="00A01A05"/>
    <w:rsid w:val="00A3239C"/>
    <w:rsid w:val="00A52668"/>
    <w:rsid w:val="00A92D09"/>
    <w:rsid w:val="00A95C10"/>
    <w:rsid w:val="00AE34FD"/>
    <w:rsid w:val="00B368DF"/>
    <w:rsid w:val="00B43D72"/>
    <w:rsid w:val="00B53F47"/>
    <w:rsid w:val="00BB28CD"/>
    <w:rsid w:val="00C350B0"/>
    <w:rsid w:val="00C439F2"/>
    <w:rsid w:val="00C52405"/>
    <w:rsid w:val="00C8000F"/>
    <w:rsid w:val="00CA45C1"/>
    <w:rsid w:val="00CA79B3"/>
    <w:rsid w:val="00CD6311"/>
    <w:rsid w:val="00D33FD2"/>
    <w:rsid w:val="00D50905"/>
    <w:rsid w:val="00D73E03"/>
    <w:rsid w:val="00D7771C"/>
    <w:rsid w:val="00DE1BEF"/>
    <w:rsid w:val="00E02101"/>
    <w:rsid w:val="00E458D3"/>
    <w:rsid w:val="00E637B1"/>
    <w:rsid w:val="00E70191"/>
    <w:rsid w:val="00F1190F"/>
    <w:rsid w:val="00F43B9C"/>
    <w:rsid w:val="00F5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6DEBA3AD"/>
  <w15:docId w15:val="{FE501F77-CB8D-4D55-B081-742720A3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607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Pr>
      <w:rFonts w:ascii="Courier New" w:hAnsi="Courier New"/>
      <w:sz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 w:cs="Arial"/>
      <w:sz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normale">
    <w:name w:val="Plain Text"/>
    <w:basedOn w:val="Normale"/>
    <w:link w:val="TestonormaleCarattere"/>
    <w:rsid w:val="0023380B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23380B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E637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37B1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C350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4607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46076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60766"/>
    <w:rPr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.camcom.gov.it/nuova-suite-certificati-d-origin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.camcom.gov.it/registri-albi-e-certificazioni/commercio-estero/certificato-di-origine-delle-merci/stampa-azienda-del-certificato-di-origin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.camcom.gov.it/registri-albi-e-certificazioni/commercio-estero/visto-deposit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i.camcom.gov.it/sites/default/files/uploads/Registri_Albi_Certificazioni/Commercio_estero/Anexo/ANEXO%20IX%20-%20MODULO%20DA%20COMPILA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.camcom.gov.it/istanza-di-rilascio-dellanexo-i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Firenze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CCIAA FIRENZE</dc:creator>
  <cp:lastModifiedBy>CAVALLI Luisa</cp:lastModifiedBy>
  <cp:revision>3</cp:revision>
  <cp:lastPrinted>2024-05-15T13:54:00Z</cp:lastPrinted>
  <dcterms:created xsi:type="dcterms:W3CDTF">2026-01-14T14:28:00Z</dcterms:created>
  <dcterms:modified xsi:type="dcterms:W3CDTF">2026-01-14T15:59:00Z</dcterms:modified>
</cp:coreProperties>
</file>